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center"/>
        <w:rPr>
          <w:rFonts w:hint="eastAsia" w:ascii="宋体" w:hAnsi="宋体" w:eastAsia="宋体" w:cs="宋体"/>
          <w:b/>
          <w:i w:val="0"/>
          <w:iCs w:val="0"/>
          <w:color w:val="auto"/>
          <w:sz w:val="44"/>
          <w:szCs w:val="44"/>
          <w:highlight w:val="none"/>
        </w:rPr>
      </w:pPr>
      <w:bookmarkStart w:id="0" w:name="_Toc528248715"/>
      <w:bookmarkStart w:id="1" w:name="_Toc518496927"/>
      <w:bookmarkStart w:id="2" w:name="_Toc2254696"/>
      <w:r>
        <w:rPr>
          <w:rFonts w:hint="eastAsia" w:ascii="宋体" w:hAnsi="宋体" w:eastAsia="宋体" w:cs="宋体"/>
          <w:b/>
          <w:i w:val="0"/>
          <w:iCs w:val="0"/>
          <w:color w:val="auto"/>
          <w:sz w:val="40"/>
          <w:szCs w:val="44"/>
          <w:highlight w:val="none"/>
        </w:rPr>
        <w:t>SZZB-22W108“云南省药品和医用耗材集中采购数据服务”项目竞争性磋商公告</w:t>
      </w:r>
      <w:bookmarkEnd w:id="0"/>
      <w:bookmarkEnd w:id="1"/>
      <w:bookmarkEnd w:id="2"/>
    </w:p>
    <w:p>
      <w:pPr>
        <w:pStyle w:val="2"/>
        <w:spacing w:before="156" w:beforeLines="50" w:line="440" w:lineRule="exact"/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根据《中华人民共和国政府采购法》、《政府采购竞争性磋商采购方式管理暂行办法》等有关法律法规的规定，云南山重建设工程招标咨询有限公司受云南省医疗保障局的委托，对该单位已经政府采购主管部门批准的“云南省药品和医用耗材集中采购数据服务”项目进行竞争性磋商采购，现诚邀符合要求</w:t>
      </w:r>
      <w:bookmarkStart w:id="4" w:name="_GoBack"/>
      <w:bookmarkEnd w:id="4"/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的单位参加本次采购活动。</w:t>
      </w:r>
    </w:p>
    <w:p>
      <w:pPr>
        <w:pStyle w:val="2"/>
        <w:spacing w:line="440" w:lineRule="exact"/>
        <w:ind w:firstLine="482" w:firstLineChars="200"/>
        <w:rPr>
          <w:rFonts w:hint="eastAsia" w:ascii="宋体" w:hAnsi="宋体" w:eastAsia="宋体" w:cs="宋体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b/>
          <w:i w:val="0"/>
          <w:iCs w:val="0"/>
          <w:color w:val="auto"/>
          <w:sz w:val="24"/>
          <w:szCs w:val="24"/>
          <w:highlight w:val="none"/>
        </w:rPr>
        <w:t>采购范围：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1.1项目名称：云南省药品和医用耗材集中采购数据服务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1.2项目编号：SZZB-22W108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1.3采购内容：</w:t>
      </w:r>
    </w:p>
    <w:tbl>
      <w:tblPr>
        <w:tblStyle w:val="3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893"/>
        <w:gridCol w:w="709"/>
        <w:gridCol w:w="708"/>
        <w:gridCol w:w="133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  <w:t>产品（项目）名称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  <w:t>计量单位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  <w:t>采购预算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云南省药品和医用耗材集中采购数据服务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19万元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highlight w:val="none"/>
              </w:rPr>
              <w:t>详见采购文件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highlight w:val="none"/>
              </w:rPr>
              <w:t>《第五章》</w:t>
            </w:r>
          </w:p>
        </w:tc>
      </w:tr>
    </w:tbl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1.4服务期限：合同签订之日起一年。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1.5成果提交地点：云南省医疗保障局（采购人指定地点）。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1.6报价方式：本项目整体报价、整体成交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1.7为本项目提供整体设计、规范编制或者项目管理、监理、检测等服务的供应商：无</w:t>
      </w:r>
    </w:p>
    <w:p>
      <w:pPr>
        <w:pStyle w:val="2"/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 xml:space="preserve">2、供应商资格要求： 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2.1满足《中华人民共和国政府采购法》第二十二条规定：</w:t>
      </w:r>
    </w:p>
    <w:p>
      <w:pPr>
        <w:spacing w:line="440" w:lineRule="exact"/>
        <w:ind w:left="1230" w:leftChars="300" w:hanging="600" w:hangingChars="25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（1）在中华人民共和国境内依法注册，且具有独立承担民事责任的能力。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应提供有效的营业执照或法人登记证书等证明材料。</w:t>
      </w:r>
    </w:p>
    <w:p>
      <w:pPr>
        <w:spacing w:line="440" w:lineRule="exact"/>
        <w:ind w:left="1230" w:leftChars="300" w:hanging="600" w:hangingChars="25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（2）具有履行合同所必需的设备和专业技术能力。应提供加盖本单位公章的情况声明原件或证明材料。</w:t>
      </w:r>
    </w:p>
    <w:p>
      <w:pPr>
        <w:spacing w:line="440" w:lineRule="exact"/>
        <w:ind w:left="1230" w:leftChars="300" w:hanging="600" w:hangingChars="25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（3）具有良好的商业信誉和健全的财务会计制度。应提供最近三个月内开户银行出具的资信或资金证明文件，或2019～2021年中任意一个年度经第三方审计的财务报告（含已审计的财务报表）。</w:t>
      </w:r>
    </w:p>
    <w:p>
      <w:pPr>
        <w:spacing w:line="440" w:lineRule="exact"/>
        <w:ind w:left="1230" w:leftChars="300" w:hanging="600" w:hangingChars="25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（4）具有依法缴纳税收和社会保障资金的良好记录。应提供2021年1月至响应文件递交截止时间前任意3个月的依法纳税证明和社保缴费证明材料(成立未满一年的，可仅提供纳税和社保申请/申报材料或相关情况说明；依法免税或不需要缴纳社会保障资金的供应商，应提供相应证明文件) 。</w:t>
      </w:r>
    </w:p>
    <w:p>
      <w:pPr>
        <w:spacing w:line="440" w:lineRule="exact"/>
        <w:ind w:left="1230" w:leftChars="300" w:hanging="600" w:hangingChars="25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（5）参加本次采购活动前三年内，在经营活动中没有重大违法记录，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highlight w:val="none"/>
        </w:rPr>
        <w:t>且提供了书面声明原件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。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2.2落实政府采购政策需满足的资格要求：</w:t>
      </w:r>
    </w:p>
    <w:p>
      <w:pPr>
        <w:spacing w:line="440" w:lineRule="exact"/>
        <w:ind w:left="1230" w:leftChars="300" w:hanging="600" w:hangingChars="25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（1）单位负责人为同一人或者存在直接控股、管理关系的不同单位，不得同时参加本项目，否则均视为无效。应提供《供应商关联企业情况声明》原件。</w:t>
      </w:r>
    </w:p>
    <w:p>
      <w:pPr>
        <w:spacing w:line="440" w:lineRule="exact"/>
        <w:ind w:left="1230" w:leftChars="300" w:hanging="600" w:hangingChars="25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（2）响应文件递交截止时间前，供应商在“信用中国(www.creditchina.gov.cn)”网站无失信被执行人记录、重大税收违法案件当事人记录，且在中国政府采购网(www.ccgp.gov.cn)没有政府采购严重违法失信行为记录（被禁止在一定期限内参加政府采购活动但期限届满的除外）。由采购人或采购代理机构通过上述网站查询，并将查询结果交由磋商小组评审。</w:t>
      </w:r>
    </w:p>
    <w:p>
      <w:pPr>
        <w:spacing w:line="440" w:lineRule="exact"/>
        <w:ind w:left="1230" w:leftChars="300" w:hanging="600" w:hangingChars="25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（3）为本项目提供整体设计、规范编制或者项目管理、监理、检测等服务的供应商，不得再参加本次采购活动。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2.3采购人根据本项目的特殊要求规定供应商应具备的特定条件：本次采购不接受联合体。</w:t>
      </w:r>
    </w:p>
    <w:p>
      <w:pPr>
        <w:pStyle w:val="2"/>
        <w:spacing w:line="440" w:lineRule="exact"/>
        <w:ind w:firstLine="482" w:firstLineChars="200"/>
        <w:rPr>
          <w:rFonts w:hint="eastAsia" w:ascii="宋体" w:hAnsi="宋体" w:eastAsia="宋体" w:cs="宋体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i w:val="0"/>
          <w:iCs w:val="0"/>
          <w:color w:val="auto"/>
          <w:sz w:val="24"/>
          <w:szCs w:val="24"/>
          <w:highlight w:val="none"/>
        </w:rPr>
        <w:t>3、采购文件的获取：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3.1获取时间：2022年7月26日～8月2日（法定公休日、节假日正常休息），</w:t>
      </w:r>
    </w:p>
    <w:p>
      <w:pPr>
        <w:spacing w:line="440" w:lineRule="exact"/>
        <w:ind w:left="945" w:leftChars="450" w:firstLine="1320" w:firstLineChars="55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上午9:00～11:30，下午1:30～5:00（北京时间，下同）；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3.2获取费用：600元/份；售后不退，不办理邮购。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3.3获取地点：昆明市白龙路433号博园世家40幢201号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3.4获取方式：持《采购文件获取登记表》原件到现场获取，或按下述流程获取</w:t>
      </w:r>
    </w:p>
    <w:p>
      <w:pPr>
        <w:spacing w:line="440" w:lineRule="exact"/>
        <w:ind w:left="1110" w:leftChars="300" w:hanging="480" w:hanging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（1）</w:t>
      </w:r>
      <w:r>
        <w:rPr>
          <w:rFonts w:hint="eastAsia" w:ascii="宋体" w:hAnsi="宋体" w:eastAsia="宋体" w:cs="宋体"/>
          <w:i w:val="0"/>
          <w:iCs w:val="0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olor w:val="auto"/>
          <w:highlight w:val="none"/>
        </w:rPr>
        <w:instrText xml:space="preserve"> HYPERLINK "mailto:将加盖单位公章的《询价文件获取登记表》原件扫描件（格式详见附件）发送至zhengxu@king55.c" </w:instrText>
      </w:r>
      <w:r>
        <w:rPr>
          <w:rFonts w:hint="eastAsia" w:ascii="宋体" w:hAnsi="宋体" w:eastAsia="宋体" w:cs="宋体"/>
          <w:i w:val="0"/>
          <w:iCs w:val="0"/>
          <w:color w:val="auto"/>
          <w:highlight w:val="none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将加盖单位公章的《采购文件获取登记表》原件扫描件（格式详见附件）发送至zhengxu@king55.c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n邮箱；</w:t>
      </w:r>
    </w:p>
    <w:p>
      <w:pPr>
        <w:spacing w:line="440" w:lineRule="exact"/>
        <w:ind w:left="1110" w:leftChars="300" w:hanging="480" w:hangingChars="20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（2）致电18064840193进行邮件确认、缴费后即可获取采购文件。</w:t>
      </w:r>
    </w:p>
    <w:p>
      <w:pPr>
        <w:pStyle w:val="2"/>
        <w:spacing w:line="440" w:lineRule="exact"/>
        <w:ind w:firstLine="482" w:firstLineChars="200"/>
        <w:rPr>
          <w:rFonts w:hint="eastAsia" w:ascii="宋体" w:hAnsi="宋体" w:eastAsia="宋体" w:cs="宋体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i w:val="0"/>
          <w:iCs w:val="0"/>
          <w:color w:val="auto"/>
          <w:sz w:val="24"/>
          <w:szCs w:val="24"/>
          <w:highlight w:val="none"/>
        </w:rPr>
        <w:t>4、响应文件的递交：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4.1递交时间：2022年8月8日（星期一）下午2:00～2:30；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4.2递交截止时间：2022年8月8日下午2:30；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4.3递交地点：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昆明市西山区环城南路大悦城商场D区11楼优客工场[沙溪会议室]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；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4.4逾期送达或未送达指定地点、或未按要求密封的响应文件，采购人不予受理。</w:t>
      </w:r>
    </w:p>
    <w:p>
      <w:pPr>
        <w:pStyle w:val="2"/>
        <w:spacing w:line="440" w:lineRule="exact"/>
        <w:ind w:firstLine="482" w:firstLineChars="200"/>
        <w:rPr>
          <w:rFonts w:hint="eastAsia" w:ascii="宋体" w:hAnsi="宋体" w:eastAsia="宋体" w:cs="宋体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5、</w:t>
      </w:r>
      <w:r>
        <w:rPr>
          <w:rFonts w:hint="eastAsia" w:ascii="宋体" w:hAnsi="宋体" w:eastAsia="宋体" w:cs="宋体"/>
          <w:b/>
          <w:i w:val="0"/>
          <w:iCs w:val="0"/>
          <w:color w:val="auto"/>
          <w:sz w:val="24"/>
          <w:szCs w:val="24"/>
          <w:highlight w:val="none"/>
        </w:rPr>
        <w:t>磋商会议时间及地点：</w:t>
      </w:r>
    </w:p>
    <w:p>
      <w:pPr>
        <w:pStyle w:val="2"/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5.1会议召开时间：2022年8月8日下午2:30；</w:t>
      </w:r>
    </w:p>
    <w:p>
      <w:pPr>
        <w:spacing w:line="44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5.2会议地点：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昆明市西山区环城南路大悦城商场D区11楼优客工场[沙溪会议室]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。</w:t>
      </w:r>
    </w:p>
    <w:p>
      <w:pPr>
        <w:pStyle w:val="2"/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6、信息发布：</w:t>
      </w:r>
    </w:p>
    <w:p>
      <w:pPr>
        <w:spacing w:line="500" w:lineRule="exact"/>
        <w:ind w:left="1050" w:leftChars="300" w:hanging="420" w:hangingChars="175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本项目的相关信息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发布媒介为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“云南省政府采购网（</w:t>
      </w:r>
      <w:r>
        <w:rPr>
          <w:rFonts w:hint="eastAsia" w:ascii="宋体" w:hAnsi="宋体" w:eastAsia="宋体" w:cs="宋体"/>
          <w:i w:val="0"/>
          <w:iCs w:val="0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olor w:val="auto"/>
          <w:highlight w:val="none"/>
        </w:rPr>
        <w:instrText xml:space="preserve"> HYPERLINK "http://www.yngp.com" </w:instrText>
      </w:r>
      <w:r>
        <w:rPr>
          <w:rFonts w:hint="eastAsia" w:ascii="宋体" w:hAnsi="宋体" w:eastAsia="宋体" w:cs="宋体"/>
          <w:i w:val="0"/>
          <w:iCs w:val="0"/>
          <w:color w:val="auto"/>
          <w:highlight w:val="no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http://www.yngp.com</w:t>
      </w:r>
      <w:r>
        <w:rPr>
          <w:rStyle w:val="5"/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）”。</w:t>
      </w:r>
    </w:p>
    <w:p>
      <w:pPr>
        <w:pStyle w:val="2"/>
        <w:spacing w:line="440" w:lineRule="exact"/>
        <w:ind w:firstLine="482" w:firstLineChars="20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7、为不影响采购工作的后续进展，请未在“云南省政府采购网”上注册过的供应商提前登陆该网站进行注册。</w:t>
      </w:r>
    </w:p>
    <w:p>
      <w:pPr>
        <w:spacing w:line="460" w:lineRule="exact"/>
        <w:ind w:firstLine="510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</w:rPr>
      </w:pPr>
    </w:p>
    <w:p>
      <w:pPr>
        <w:spacing w:line="460" w:lineRule="exact"/>
        <w:ind w:firstLine="510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</w:rPr>
      </w:pPr>
    </w:p>
    <w:p>
      <w:pPr>
        <w:spacing w:line="460" w:lineRule="exact"/>
        <w:ind w:firstLine="510"/>
        <w:rPr>
          <w:rFonts w:hint="eastAsia" w:ascii="宋体" w:hAnsi="宋体" w:eastAsia="宋体" w:cs="宋体"/>
          <w:bCs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</w:rPr>
        <w:t>采购人：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云南省医疗保障局</w:t>
      </w:r>
    </w:p>
    <w:p>
      <w:pPr>
        <w:tabs>
          <w:tab w:val="left" w:pos="5100"/>
        </w:tabs>
        <w:spacing w:line="460" w:lineRule="exact"/>
        <w:ind w:firstLine="51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i w:val="0"/>
          <w:iCs w:val="0"/>
          <w:color w:val="auto"/>
          <w:sz w:val="24"/>
          <w:szCs w:val="24"/>
          <w:highlight w:val="none"/>
        </w:rPr>
        <w:t>地  址：</w:t>
      </w:r>
      <w:bookmarkStart w:id="3" w:name="_Hlk3723141"/>
      <w:r>
        <w:rPr>
          <w:rFonts w:hint="eastAsia" w:ascii="宋体" w:hAnsi="宋体" w:eastAsia="宋体" w:cs="宋体"/>
          <w:bCs/>
          <w:i w:val="0"/>
          <w:iCs w:val="0"/>
          <w:color w:val="auto"/>
          <w:sz w:val="24"/>
          <w:highlight w:val="none"/>
        </w:rPr>
        <w:t>昆明市环城南路439号</w:t>
      </w:r>
      <w:bookmarkEnd w:id="3"/>
    </w:p>
    <w:p>
      <w:pPr>
        <w:spacing w:line="460" w:lineRule="exact"/>
        <w:ind w:firstLine="510"/>
        <w:rPr>
          <w:rFonts w:hint="eastAsia" w:ascii="宋体" w:hAnsi="宋体" w:eastAsia="宋体" w:cs="宋体"/>
          <w:bCs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4"/>
          <w:highlight w:val="none"/>
        </w:rPr>
        <w:t>和建清</w:t>
      </w:r>
    </w:p>
    <w:p>
      <w:pPr>
        <w:spacing w:line="460" w:lineRule="exact"/>
        <w:ind w:firstLine="510"/>
        <w:rPr>
          <w:rFonts w:hint="eastAsia" w:ascii="宋体" w:hAnsi="宋体" w:eastAsia="宋体" w:cs="宋体"/>
          <w:bCs/>
          <w:i w:val="0"/>
          <w:iCs w:val="0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highlight w:val="none"/>
        </w:rPr>
        <w:t>联系电话：</w:t>
      </w:r>
      <w:r>
        <w:rPr>
          <w:rFonts w:hint="eastAsia" w:ascii="宋体" w:hAnsi="宋体" w:eastAsia="宋体" w:cs="宋体"/>
          <w:bCs/>
          <w:i w:val="0"/>
          <w:iCs w:val="0"/>
          <w:color w:val="auto"/>
          <w:kern w:val="0"/>
          <w:sz w:val="24"/>
          <w:highlight w:val="none"/>
        </w:rPr>
        <w:t>0871-63886058</w:t>
      </w:r>
    </w:p>
    <w:p>
      <w:pPr>
        <w:spacing w:line="460" w:lineRule="exact"/>
        <w:ind w:firstLine="510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</w:p>
    <w:p>
      <w:pPr>
        <w:spacing w:line="460" w:lineRule="exact"/>
        <w:ind w:firstLine="510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采购代理：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云南山重建设工程招标咨询有限公司</w:t>
      </w:r>
    </w:p>
    <w:p>
      <w:pPr>
        <w:spacing w:line="460" w:lineRule="exact"/>
        <w:ind w:firstLine="51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昆明市白龙路433号博园世家40幢201号</w:t>
      </w:r>
    </w:p>
    <w:p>
      <w:pPr>
        <w:spacing w:line="460" w:lineRule="exact"/>
        <w:ind w:firstLine="510"/>
        <w:rPr>
          <w:rFonts w:hint="eastAsia" w:ascii="宋体" w:hAnsi="宋体" w:eastAsia="宋体" w:cs="宋体"/>
          <w:bCs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</w:rPr>
        <w:t>联 系 人：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4"/>
          <w:highlight w:val="none"/>
        </w:rPr>
        <w:t>李艳、郑旭</w:t>
      </w:r>
    </w:p>
    <w:p>
      <w:pPr>
        <w:spacing w:line="460" w:lineRule="exact"/>
        <w:ind w:firstLine="510"/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</w:rPr>
        <w:t>电    话：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 xml:space="preserve">0871-63116344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</w:rPr>
        <w:t>传真：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highlight w:val="none"/>
        </w:rPr>
        <w:t>0871-65015383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highlight w:val="none"/>
        </w:rPr>
        <w:br w:type="page"/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highlight w:val="none"/>
        </w:rPr>
      </w:pP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highlight w:val="none"/>
        </w:rPr>
        <w:t>附件：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40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4"/>
          <w:highlight w:val="none"/>
        </w:rPr>
        <w:t>采购文件获取登记表</w:t>
      </w:r>
    </w:p>
    <w:tbl>
      <w:tblPr>
        <w:tblStyle w:val="3"/>
        <w:tblW w:w="918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70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项目名称</w:t>
            </w:r>
          </w:p>
        </w:tc>
        <w:tc>
          <w:tcPr>
            <w:tcW w:w="7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供应商名称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ind w:firstLine="4216" w:firstLineChars="175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  <w:t>供应商名称（加盖公章）：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  <w:t xml:space="preserve">                     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16"/>
          <w:szCs w:val="18"/>
          <w:highlight w:val="none"/>
          <w:u w:val="single"/>
        </w:rPr>
      </w:pPr>
    </w:p>
    <w:p>
      <w:pPr>
        <w:spacing w:line="440" w:lineRule="exact"/>
        <w:ind w:firstLine="6505" w:firstLineChars="2700"/>
        <w:jc w:val="right"/>
        <w:rPr>
          <w:rFonts w:hint="eastAsia" w:ascii="宋体" w:hAnsi="宋体" w:eastAsia="宋体" w:cs="宋体"/>
          <w:i w:val="0"/>
          <w:iCs w:val="0"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YzhkMjI4Yzg4M2Y2Yjk5MTNmZDg0NDY0MTA2MGUifQ=="/>
  </w:docVars>
  <w:rsids>
    <w:rsidRoot w:val="6C8C3891"/>
    <w:rsid w:val="6C8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510"/>
    </w:pPr>
    <w:rPr>
      <w:rFonts w:asciiTheme="minorHAnsi" w:hAnsiTheme="minorHAnsi" w:eastAsiaTheme="minorEastAsia" w:cstheme="minorBidi"/>
      <w:szCs w:val="22"/>
    </w:rPr>
  </w:style>
  <w:style w:type="character" w:styleId="5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2022-07-26T01:49:00Z</dcterms:created>
  <dc:creator>黑桃♠</dc:creator>
  <cp:lastModifiedBy>黑桃♠</cp:lastModifiedBy>
  <dcterms:modified xsi:type="dcterms:W3CDTF">2022-07-26T01:50:40Z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B8965F70D033479586B5E369BEF28092</vt:lpwstr>
  </property>
</Properties>
</file>