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2026年度云南省省本级定点零售药店医疗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保障补充服务协议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甲方：云南省医疗保险基金管理中心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乙方：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  <w:t>乙方医保编码：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甲乙双方签订了《2025年度云南省省本级定点零售药店医疗保障服务协议书》，约定有效期至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2025年12月31日。现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经甲乙双方协商一致，为明确双方权利义务，特订立本补充协议，以资共同遵守。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一、延长有效期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双方一致同意，将原协议的有效期延长至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2026年12月31日。延长期间，原协议约定的各项条款、权利义务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及乙方服务承诺等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保持不变，继续有效。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二、协议生效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1.本协议自双方签字或盖章之日起生效。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2.本协议一式两份，甲乙双方各执一份。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3.本协议为原协议不可分割的组成部分，与原协议具有同等法律效力。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line="600" w:lineRule="exac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 xml:space="preserve">甲 方（盖章）：                 乙 方（盖章）：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line="600" w:lineRule="exac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法定代表人（签章）：            法定代表人（签章）：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  月  日                       年  月  日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41243"/>
    <w:rsid w:val="3F94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hAnsi="Courier New" w:cs="Courier New" w:asciiTheme="minorEastAsi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2025-11-17T08:16:00Z</dcterms:created>
  <dc:creator>Administrator</dc:creator>
  <cp:lastModifiedBy>Administrator</cp:lastModifiedBy>
  <dcterms:modified xsi:type="dcterms:W3CDTF">2025-11-17T08:40:43Z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